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/>
          <w:lang w:val="en-US" w:eastAsia="zh-CN"/>
        </w:rPr>
        <w:t xml:space="preserve">                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 xml:space="preserve">  第 15课 诗二首</w:t>
      </w:r>
    </w:p>
    <w:p>
      <w:pPr>
        <w:numPr>
          <w:numId w:val="0"/>
        </w:num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第一课时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教学目标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1.有感情地朗读课文《窗》，理解课文内容。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2.理解诗中含义深刻的句子。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教学重难点　读懂诗歌，体会感情。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教学准备　课件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教学过程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一、导入新课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　金波是我国著名的儿童文学作家。他的诗歌被誉为“美的向导，爱的使者”。今天我们就来学习他的两首14行诗。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二、初读课文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1.教师范读诗歌。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2.学生自由读诗，要求读准字音，读通句子。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3.指名分小节读诗。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4.14行诗的格律特点。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　每首诗歌都是“四、四、四、二”的结构，共14行。故称14行诗，在形式上给人一种齐整划一的严谨的美感。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　第一、二、三节的四行中一、三句，二、四句的末字分别押韵；第四节两行的末字也押韵。因此读起来朗朗上口。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三、学习诗歌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1.分小节诵读诗歌，思考：每小节分别写了什么？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2.第一节作者用什么手法描写“窗”的形象？（比喻）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3.第二、三节写窗的作用。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4.第四节诗在全文中有什么作用？（首尾呼应）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四、齐读全诗。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五、拓展延伸。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板书设计　　　　　　　　　　　翻开的书页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　　　　　　　　　童话的世界　　　　　　　温馨和谐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　　　　　　　　　　　　　　家庭的眼睛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作业布置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　　　　　　　　　　　　　 　　第二课时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教学目标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1.学习《长翅膀的太阳》，体会诗歌形象鲜明的意趣和蕴含的思想感情。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2.学习诗歌富于想象的表现手法。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教学重难点　读懂诗歌，体会感情。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教学准备　课件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教学过程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一、导入新课。背诵《窗》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二、教师范读诗歌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三、学生自由诵读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四、学生齐读全诗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1.学生齐读，注意诗歌节奏。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2.指名赛读。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　学生再读全诗，注意诗歌的韵脚，感受韵律美。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五、具体研习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1.分小节诵读诗歌，说说每节诗分别写了什么？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2.指名读第一节，体会诗歌想象的新奇。想象“太阳鸟”自由飞翔的画面。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3.诗歌二、三节，作者想象太阳鸟都做了什么？表达了作者怎样的思想感情？画出诗中的关键词，体会作者的感情。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4.第四节在全诗中有什么作用？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　（点明中心，表达自己无私奉献的爱。）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六、课堂总结。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板书设计　　　　　　　　自由飞翔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　　　　　　　太阳鸟　快乐歌唱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　　　　　　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　　　　　　　　送出光热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五笔字根">
    <w:panose1 w:val="02070609030101010101"/>
    <w:charset w:val="86"/>
    <w:family w:val="auto"/>
    <w:pitch w:val="default"/>
    <w:sig w:usb0="00000000" w:usb1="080E0000" w:usb2="00000000" w:usb3="00000000" w:csb0="00040000" w:csb1="00000000"/>
  </w:font>
  <w:font w:name="书体坊赵九江钢笔行书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中圆体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文鼎CS行楷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韵动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0A0DC9"/>
    <w:rsid w:val="5F074AEE"/>
    <w:rsid w:val="682B4A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2018-12-20T03:18:50Z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  <property fmtid="{D5CDD505-2E9C-101B-9397-08002B2CF9AE}" pid="3" name="KSORubyTemplateID" linkTarget="0">
    <vt:lpwstr>6</vt:lpwstr>
  </property>
</Properties>
</file>